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088" w:rsidRDefault="00B34088" w:rsidP="00B34088">
      <w:pPr>
        <w:spacing w:before="0" w:after="0" w:line="240" w:lineRule="auto"/>
        <w:contextualSpacing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Acta 01-17</w:t>
      </w:r>
    </w:p>
    <w:p w:rsidR="00B34088" w:rsidRDefault="00B34088" w:rsidP="00B34088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B34088" w:rsidRDefault="00B34088" w:rsidP="00B34088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Extraordinaria número uno del dos mil diecisiete del viernes diecisiete de febrero del dos mil diecisiete. Inicio de la sesión a las dieciséis horas en el Hotel Parque del Lago.</w:t>
      </w:r>
    </w:p>
    <w:p w:rsidR="00B34088" w:rsidRDefault="00B34088" w:rsidP="00B34088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B34088" w:rsidRP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u w:val="single"/>
          <w:lang w:val="es-ES" w:eastAsia="es-ES"/>
        </w:rPr>
      </w:pPr>
      <w:r w:rsidRPr="00B34088">
        <w:rPr>
          <w:rFonts w:eastAsia="Times New Roman"/>
          <w:b/>
          <w:bCs/>
          <w:kern w:val="36"/>
          <w:u w:val="single"/>
          <w:lang w:val="es-ES" w:eastAsia="es-ES"/>
        </w:rPr>
        <w:t>Presentes: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Alfonso Estevanovich González </w:t>
      </w:r>
      <w:r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Margarita Azofeifa Barrantes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Maylen Brenes Jimenez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 xml:space="preserve">Tesorera </w:t>
      </w:r>
      <w:proofErr w:type="spellStart"/>
      <w:r>
        <w:rPr>
          <w:rFonts w:eastAsia="Times New Roman"/>
          <w:bCs/>
          <w:kern w:val="36"/>
          <w:lang w:val="es-ES" w:eastAsia="es-ES"/>
        </w:rPr>
        <w:t>a.i</w:t>
      </w:r>
      <w:proofErr w:type="spellEnd"/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Juan Pablo Estrada Gómez      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Johnny Vargas Durán             </w:t>
      </w:r>
      <w:r>
        <w:rPr>
          <w:rFonts w:eastAsia="Times New Roman"/>
          <w:bCs/>
          <w:kern w:val="36"/>
          <w:lang w:val="es-ES" w:eastAsia="es-ES"/>
        </w:rPr>
        <w:tab/>
        <w:t>Vocal II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Gilberto Luna Montero            </w:t>
      </w:r>
      <w:r>
        <w:rPr>
          <w:rFonts w:eastAsia="Times New Roman"/>
          <w:bCs/>
          <w:kern w:val="36"/>
          <w:lang w:val="es-ES" w:eastAsia="es-ES"/>
        </w:rPr>
        <w:tab/>
        <w:t>Fiscal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Karla Monturiol Mendez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Asesora Jurídica del Fondo de Mutualidad.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Róger Herrera Hidalgo</w:t>
      </w:r>
      <w:r>
        <w:rPr>
          <w:rFonts w:eastAsia="Times New Roman"/>
          <w:bCs/>
          <w:kern w:val="36"/>
          <w:lang w:val="es-ES" w:eastAsia="es-ES"/>
        </w:rPr>
        <w:tab/>
        <w:t xml:space="preserve"> </w:t>
      </w:r>
      <w:r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Arles Fonseca Bolaños</w:t>
      </w:r>
      <w:r>
        <w:rPr>
          <w:rFonts w:eastAsia="Times New Roman"/>
          <w:bCs/>
          <w:kern w:val="36"/>
          <w:lang w:val="es-ES" w:eastAsia="es-ES"/>
        </w:rPr>
        <w:tab/>
        <w:t xml:space="preserve">      </w:t>
      </w:r>
      <w:r>
        <w:rPr>
          <w:rFonts w:eastAsia="Times New Roman"/>
          <w:bCs/>
          <w:kern w:val="36"/>
          <w:lang w:val="es-ES" w:eastAsia="es-ES"/>
        </w:rPr>
        <w:tab/>
        <w:t>Asistente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0E4446" w:rsidRDefault="000E4446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782DA6">
        <w:rPr>
          <w:rFonts w:eastAsia="Times New Roman"/>
          <w:bCs/>
          <w:kern w:val="36"/>
          <w:lang w:val="es-ES" w:eastAsia="es-ES"/>
        </w:rPr>
        <w:t>Al ser las diecisiete con cinco minutos se incorpora la secretaria Margarita Azofeifa Barrantes.</w:t>
      </w:r>
    </w:p>
    <w:p w:rsidR="00265346" w:rsidRDefault="00265346" w:rsidP="00265346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 xml:space="preserve">PROYECTO REFORMAS AL ESTATUTO DEL FONDO DE MUTUALIDAD. </w:t>
      </w:r>
    </w:p>
    <w:p w:rsidR="0049137B" w:rsidRDefault="0049137B" w:rsidP="00265346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1.1 </w:t>
      </w:r>
      <w:r w:rsidRPr="0049137B">
        <w:rPr>
          <w:szCs w:val="22"/>
          <w:lang w:val="es-MX"/>
        </w:rPr>
        <w:t>El presidente Alfonso Estevanovich explica el motivo de la sesión y comenta la metodología que se aplicara. Comento la importancia de trabajo sobre todo las necesidades de las reformas al estatuto.</w:t>
      </w:r>
      <w:r>
        <w:rPr>
          <w:b/>
          <w:i/>
          <w:szCs w:val="22"/>
          <w:lang w:val="es-MX"/>
        </w:rPr>
        <w:t xml:space="preserve">  </w:t>
      </w:r>
      <w:bookmarkStart w:id="0" w:name="_GoBack"/>
      <w:bookmarkEnd w:id="0"/>
    </w:p>
    <w:p w:rsidR="005A7FED" w:rsidRDefault="005A7FED" w:rsidP="00265346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1.</w:t>
      </w:r>
      <w:r w:rsidR="0049137B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 xml:space="preserve"> </w:t>
      </w:r>
      <w:r w:rsidRPr="009C09AE">
        <w:rPr>
          <w:szCs w:val="22"/>
          <w:lang w:val="es-MX"/>
        </w:rPr>
        <w:t>Se presentan las reformas al estatuto del Fondo de Mutualidad, los directivos en conjunto con la Asesora Legal del Fondo Karla Monturiol Mendez, deliberan sobre las propuestas planteadas</w:t>
      </w:r>
      <w:r w:rsidR="00E7503F">
        <w:rPr>
          <w:szCs w:val="22"/>
          <w:lang w:val="es-MX"/>
        </w:rPr>
        <w:t xml:space="preserve"> con </w:t>
      </w:r>
      <w:r w:rsidR="0049137B">
        <w:rPr>
          <w:szCs w:val="22"/>
          <w:lang w:val="es-MX"/>
        </w:rPr>
        <w:t>el</w:t>
      </w:r>
      <w:r w:rsidR="00E7503F">
        <w:rPr>
          <w:szCs w:val="22"/>
          <w:lang w:val="es-MX"/>
        </w:rPr>
        <w:t xml:space="preserve"> propósito optimizar el funcionamiento del Fondo de Mutualidad</w:t>
      </w:r>
      <w:r w:rsidRPr="009C09AE">
        <w:rPr>
          <w:szCs w:val="22"/>
          <w:lang w:val="es-MX"/>
        </w:rPr>
        <w:t>.</w:t>
      </w:r>
      <w:r>
        <w:rPr>
          <w:b/>
          <w:i/>
          <w:szCs w:val="22"/>
          <w:lang w:val="es-MX"/>
        </w:rPr>
        <w:t xml:space="preserve"> </w:t>
      </w:r>
    </w:p>
    <w:p w:rsidR="00265346" w:rsidRDefault="00265346" w:rsidP="00265346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INICIATIVAS DE LA PRESIDENCIA </w:t>
      </w:r>
    </w:p>
    <w:p w:rsidR="00B34088" w:rsidRDefault="00265346" w:rsidP="00265346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2.1 </w:t>
      </w:r>
      <w:r w:rsidRPr="00CD11EF">
        <w:rPr>
          <w:rFonts w:ascii="Arial" w:eastAsia="Times New Roman" w:hAnsi="Arial" w:cs="Arial"/>
          <w:bCs/>
          <w:kern w:val="36"/>
          <w:szCs w:val="22"/>
          <w:lang w:val="es-ES" w:eastAsia="es-ES"/>
        </w:rPr>
        <w:t xml:space="preserve">Iniciativas de </w:t>
      </w:r>
      <w:r>
        <w:rPr>
          <w:rFonts w:ascii="Arial" w:eastAsia="Times New Roman" w:hAnsi="Arial" w:cs="Arial"/>
          <w:bCs/>
          <w:kern w:val="36"/>
          <w:szCs w:val="22"/>
          <w:lang w:val="es-ES" w:eastAsia="es-ES"/>
        </w:rPr>
        <w:t xml:space="preserve">la </w:t>
      </w:r>
      <w:r w:rsidRPr="00CD11EF">
        <w:rPr>
          <w:rFonts w:ascii="Arial" w:eastAsia="Times New Roman" w:hAnsi="Arial" w:cs="Arial"/>
          <w:bCs/>
          <w:kern w:val="36"/>
          <w:szCs w:val="22"/>
          <w:lang w:val="es-ES" w:eastAsia="es-ES"/>
        </w:rPr>
        <w:t>presidencia</w:t>
      </w:r>
      <w:r w:rsidR="00E7503F">
        <w:rPr>
          <w:b/>
          <w:i/>
          <w:szCs w:val="22"/>
          <w:lang w:val="es-MX"/>
        </w:rPr>
        <w:t>.</w:t>
      </w:r>
    </w:p>
    <w:p w:rsidR="00E7503F" w:rsidRPr="00265346" w:rsidRDefault="00E7503F" w:rsidP="00265346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No hay iniciativas</w:t>
      </w:r>
    </w:p>
    <w:p w:rsidR="00B34088" w:rsidRDefault="00B34088" w:rsidP="00B34088">
      <w:pPr>
        <w:pStyle w:val="Prrafodelista"/>
        <w:spacing w:before="0" w:after="0"/>
        <w:ind w:left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Se levanta la sesión al ser las </w:t>
      </w:r>
      <w:r w:rsidR="000E4446" w:rsidRPr="00782DA6">
        <w:rPr>
          <w:szCs w:val="22"/>
          <w:lang w:val="es-MX"/>
        </w:rPr>
        <w:t xml:space="preserve">veintiuna </w:t>
      </w:r>
      <w:r w:rsidRPr="00782DA6">
        <w:rPr>
          <w:szCs w:val="22"/>
          <w:lang w:val="es-MX"/>
        </w:rPr>
        <w:t>horas</w:t>
      </w:r>
      <w:r>
        <w:rPr>
          <w:szCs w:val="22"/>
          <w:lang w:val="es-MX"/>
        </w:rPr>
        <w:t xml:space="preserve"> con </w:t>
      </w:r>
      <w:r w:rsidR="009C09AE">
        <w:rPr>
          <w:szCs w:val="22"/>
          <w:lang w:val="es-MX"/>
        </w:rPr>
        <w:t>treinta</w:t>
      </w:r>
      <w:r>
        <w:rPr>
          <w:szCs w:val="22"/>
          <w:lang w:val="es-MX"/>
        </w:rPr>
        <w:t xml:space="preserve"> minutos.</w:t>
      </w: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tabs>
          <w:tab w:val="left" w:pos="1701"/>
        </w:tabs>
        <w:spacing w:before="0" w:after="0" w:line="240" w:lineRule="auto"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Alfonso Estevanovich González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Margarita Azofeifa Barrantes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Presidente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1A6E7B" w:rsidRDefault="0049137B"/>
    <w:sectPr w:rsidR="001A6E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81FC4"/>
    <w:multiLevelType w:val="multilevel"/>
    <w:tmpl w:val="C7523830"/>
    <w:lvl w:ilvl="0">
      <w:start w:val="1"/>
      <w:numFmt w:val="decimal"/>
      <w:lvlText w:val="%1"/>
      <w:lvlJc w:val="left"/>
      <w:pPr>
        <w:ind w:left="420" w:hanging="420"/>
      </w:pPr>
      <w:rPr>
        <w:rFonts w:eastAsia="Batang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Batang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atang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atang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atang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088"/>
    <w:rsid w:val="0009261C"/>
    <w:rsid w:val="000E4446"/>
    <w:rsid w:val="00265346"/>
    <w:rsid w:val="0049137B"/>
    <w:rsid w:val="005A7FED"/>
    <w:rsid w:val="00782DA6"/>
    <w:rsid w:val="0094357C"/>
    <w:rsid w:val="009C09AE"/>
    <w:rsid w:val="00B34088"/>
    <w:rsid w:val="00B96564"/>
    <w:rsid w:val="00C12A17"/>
    <w:rsid w:val="00E534E4"/>
    <w:rsid w:val="00E7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1C389"/>
  <w15:chartTrackingRefBased/>
  <w15:docId w15:val="{107A7246-99FF-48DE-9873-3FDFCE20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34088"/>
    <w:pPr>
      <w:spacing w:before="120" w:after="120" w:line="360" w:lineRule="auto"/>
      <w:jc w:val="both"/>
    </w:pPr>
    <w:rPr>
      <w:rFonts w:ascii="Times New Roman" w:eastAsia="Batang" w:hAnsi="Times New Roman" w:cs="Times New Roman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34088"/>
    <w:pPr>
      <w:ind w:left="720"/>
      <w:contextualSpacing/>
    </w:pPr>
  </w:style>
  <w:style w:type="table" w:customStyle="1" w:styleId="Sombreadoclaro-nfasis11">
    <w:name w:val="Sombreado claro - Énfasis 11"/>
    <w:basedOn w:val="Tablanormal"/>
    <w:uiPriority w:val="60"/>
    <w:rsid w:val="00B34088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b/>
      <w:color w:val="2F5496" w:themeColor="accent1" w:themeShade="BF"/>
      <w:sz w:val="44"/>
      <w:szCs w:val="44"/>
    </w:rPr>
    <w:tblPr>
      <w:tblStyleRowBandSize w:val="1"/>
      <w:tblStyleColBandSize w:val="1"/>
      <w:tblInd w:w="0" w:type="nil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5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Arles Andres Fonseca Bolaños</dc:creator>
  <cp:keywords/>
  <dc:description/>
  <cp:lastModifiedBy>Arles Andres Fonseca Bolaños</cp:lastModifiedBy>
  <cp:revision>4</cp:revision>
  <dcterms:created xsi:type="dcterms:W3CDTF">2017-02-27T19:06:00Z</dcterms:created>
  <dcterms:modified xsi:type="dcterms:W3CDTF">2017-03-01T15:16:00Z</dcterms:modified>
</cp:coreProperties>
</file>